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Student/Parent Roles and Responsibilities</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1119188" cy="106764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19188" cy="1067646"/>
                    </a:xfrm>
                    <a:prstGeom prst="rect"/>
                    <a:ln/>
                  </pic:spPr>
                </pic:pic>
              </a:graphicData>
            </a:graphic>
          </wp:anchor>
        </w:drawing>
      </w:r>
    </w:p>
    <w:p w:rsidR="00000000" w:rsidDel="00000000" w:rsidP="00000000" w:rsidRDefault="00000000" w:rsidRPr="00000000" w14:paraId="00000002">
      <w:pPr>
        <w:jc w:val="center"/>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i w:val="1"/>
        </w:rPr>
      </w:pPr>
      <w:r w:rsidDel="00000000" w:rsidR="00000000" w:rsidRPr="00000000">
        <w:rPr>
          <w:rFonts w:ascii="Open Sans" w:cs="Open Sans" w:eastAsia="Open Sans" w:hAnsi="Open Sans"/>
          <w:i w:val="1"/>
          <w:rtl w:val="0"/>
        </w:rPr>
        <w:t xml:space="preserve">Along with calendar and grading information, these organizers can help clarify expectations for working together under a distance learning model, as well as points of contact for issues that may arise. Customize with your directory information and guidelines.</w:t>
      </w:r>
    </w:p>
    <w:p w:rsidR="00000000" w:rsidDel="00000000" w:rsidP="00000000" w:rsidRDefault="00000000" w:rsidRPr="00000000" w14:paraId="00000004">
      <w:pPr>
        <w:spacing w:before="20" w:lineRule="auto"/>
        <w:rPr>
          <w:rFonts w:ascii="Open Sans" w:cs="Open Sans" w:eastAsia="Open Sans" w:hAnsi="Open Sans"/>
          <w:i w:val="1"/>
          <w:sz w:val="20"/>
          <w:szCs w:val="20"/>
        </w:rPr>
      </w:pPr>
      <w:r w:rsidDel="00000000" w:rsidR="00000000" w:rsidRPr="00000000">
        <w:rPr>
          <w:rtl w:val="0"/>
        </w:rPr>
      </w:r>
    </w:p>
    <w:tbl>
      <w:tblPr>
        <w:tblStyle w:val="Table1"/>
        <w:tblW w:w="102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5490"/>
        <w:tblGridChange w:id="0">
          <w:tblGrid>
            <w:gridCol w:w="4770"/>
            <w:gridCol w:w="5490"/>
          </w:tblGrid>
        </w:tblGridChange>
      </w:tblGrid>
      <w:tr>
        <w:trPr>
          <w:trHeight w:val="705" w:hRule="atLeast"/>
        </w:trPr>
        <w:tc>
          <w:tcPr>
            <w:gridSpan w:val="2"/>
            <w:tcBorders>
              <w:top w:color="000000" w:space="0" w:sz="0" w:val="nil"/>
              <w:left w:color="000000" w:space="0" w:sz="0" w:val="nil"/>
              <w:bottom w:color="000000" w:space="0" w:sz="0" w:val="nil"/>
              <w:right w:color="000000" w:space="0" w:sz="0" w:val="nil"/>
            </w:tcBorders>
            <w:shd w:fill="4a86e8" w:val="clear"/>
            <w:tcMar>
              <w:top w:w="100.0" w:type="dxa"/>
              <w:left w:w="100.0" w:type="dxa"/>
              <w:bottom w:w="100.0" w:type="dxa"/>
              <w:right w:w="100.0" w:type="dxa"/>
            </w:tcMar>
            <w:vAlign w:val="top"/>
          </w:tcPr>
          <w:p w:rsidR="00000000" w:rsidDel="00000000" w:rsidP="00000000" w:rsidRDefault="00000000" w:rsidRPr="00000000" w14:paraId="00000005">
            <w:pPr>
              <w:spacing w:before="120" w:lineRule="auto"/>
              <w:ind w:right="12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Parent/Guardian Roles &amp; Responsibilities</w:t>
            </w:r>
          </w:p>
        </w:tc>
      </w:tr>
      <w:tr>
        <w:trPr>
          <w:trHeight w:val="1800" w:hRule="atLeast"/>
        </w:trPr>
        <w:tc>
          <w:tcPr>
            <w:gridSpan w:val="2"/>
            <w:tcBorders>
              <w:top w:color="000000" w:space="0" w:sz="0" w:val="nil"/>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before="20" w:lineRule="auto"/>
              <w:ind w:left="1820" w:hanging="280"/>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  Establish routines and expectations</w:t>
            </w:r>
          </w:p>
          <w:p w:rsidR="00000000" w:rsidDel="00000000" w:rsidP="00000000" w:rsidRDefault="00000000" w:rsidRPr="00000000" w14:paraId="00000008">
            <w:pPr>
              <w:spacing w:before="20" w:lineRule="auto"/>
              <w:ind w:left="1820" w:hanging="280"/>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  Monitor communications from your children’s teachers</w:t>
            </w:r>
          </w:p>
          <w:p w:rsidR="00000000" w:rsidDel="00000000" w:rsidP="00000000" w:rsidRDefault="00000000" w:rsidRPr="00000000" w14:paraId="00000009">
            <w:pPr>
              <w:spacing w:before="20" w:lineRule="auto"/>
              <w:ind w:left="1820" w:hanging="280"/>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  Begin and end each day with a check-in</w:t>
            </w:r>
          </w:p>
          <w:p w:rsidR="00000000" w:rsidDel="00000000" w:rsidP="00000000" w:rsidRDefault="00000000" w:rsidRPr="00000000" w14:paraId="0000000A">
            <w:pPr>
              <w:spacing w:before="20" w:lineRule="auto"/>
              <w:ind w:left="1820" w:hanging="280"/>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  Address physical and social-emotional needs</w:t>
            </w:r>
          </w:p>
          <w:p w:rsidR="00000000" w:rsidDel="00000000" w:rsidP="00000000" w:rsidRDefault="00000000" w:rsidRPr="00000000" w14:paraId="0000000B">
            <w:pPr>
              <w:spacing w:before="20" w:lineRule="auto"/>
              <w:ind w:left="1820" w:hanging="280"/>
              <w:rPr>
                <w:rFonts w:ascii="Open Sans" w:cs="Open Sans" w:eastAsia="Open Sans" w:hAnsi="Open Sans"/>
                <w:sz w:val="20"/>
                <w:szCs w:val="20"/>
              </w:rPr>
            </w:pPr>
            <w:r w:rsidDel="00000000" w:rsidR="00000000" w:rsidRPr="00000000">
              <w:rPr>
                <w:rFonts w:ascii="Arial Unicode MS" w:cs="Arial Unicode MS" w:eastAsia="Arial Unicode MS" w:hAnsi="Arial Unicode MS"/>
                <w:sz w:val="20"/>
                <w:szCs w:val="20"/>
                <w:rtl w:val="0"/>
              </w:rPr>
              <w:t xml:space="preserve">●  Be flexible</w:t>
            </w:r>
          </w:p>
        </w:tc>
      </w:tr>
      <w:tr>
        <w:trPr>
          <w:trHeight w:val="665" w:hRule="atLeast"/>
        </w:trPr>
        <w:tc>
          <w:tcPr>
            <w:gridSpan w:val="2"/>
            <w:tcBorders>
              <w:top w:color="4a86e8" w:space="0" w:sz="8" w:val="single"/>
              <w:left w:color="000000" w:space="0" w:sz="0" w:val="nil"/>
              <w:bottom w:color="000000" w:space="0" w:sz="0" w:val="nil"/>
              <w:right w:color="000000" w:space="0" w:sz="0" w:val="nil"/>
            </w:tcBorders>
            <w:shd w:fill="4a86e8" w:val="clear"/>
            <w:tcMar>
              <w:top w:w="100.0" w:type="dxa"/>
              <w:left w:w="100.0" w:type="dxa"/>
              <w:bottom w:w="100.0" w:type="dxa"/>
              <w:right w:w="100.0" w:type="dxa"/>
            </w:tcMar>
            <w:vAlign w:val="top"/>
          </w:tcPr>
          <w:p w:rsidR="00000000" w:rsidDel="00000000" w:rsidP="00000000" w:rsidRDefault="00000000" w:rsidRPr="00000000" w14:paraId="0000000D">
            <w:pPr>
              <w:spacing w:before="12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        For questions about ...                                 Contact/Reference...</w:t>
            </w:r>
          </w:p>
        </w:tc>
      </w:tr>
      <w:tr>
        <w:trPr>
          <w:trHeight w:val="650" w:hRule="atLeast"/>
        </w:trPr>
        <w:tc>
          <w:tcPr>
            <w:tcBorders>
              <w:top w:color="000000" w:space="0" w:sz="0" w:val="nil"/>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before="120" w:lineRule="auto"/>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course, assignment, or resource</w:t>
            </w:r>
          </w:p>
        </w:tc>
        <w:tc>
          <w:tcPr>
            <w:tcBorders>
              <w:top w:color="000000" w:space="0" w:sz="0" w:val="nil"/>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before="120" w:lineRule="auto"/>
              <w:ind w:left="54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relevant teacher</w:t>
            </w:r>
          </w:p>
          <w:p w:rsidR="00000000" w:rsidDel="00000000" w:rsidP="00000000" w:rsidRDefault="00000000" w:rsidRPr="00000000" w14:paraId="00000011">
            <w:pPr>
              <w:spacing w:before="120" w:lineRule="auto"/>
              <w:ind w:left="540" w:firstLine="0"/>
              <w:rPr>
                <w:rFonts w:ascii="Open Sans" w:cs="Open Sans" w:eastAsia="Open Sans" w:hAnsi="Open Sans"/>
                <w:i w:val="1"/>
                <w:sz w:val="20"/>
                <w:szCs w:val="20"/>
                <w:highlight w:val="yellow"/>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sz w:val="20"/>
                <w:szCs w:val="20"/>
                <w:highlight w:val="yellow"/>
                <w:rtl w:val="0"/>
              </w:rPr>
              <w:t xml:space="preserve">Your school’s distance learning online hub (Google Classroom, Blackboard, etc.)</w:t>
            </w:r>
          </w:p>
        </w:tc>
      </w:tr>
      <w:tr>
        <w:trPr>
          <w:trHeight w:val="905" w:hRule="atLeast"/>
        </w:trPr>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before="20" w:lineRule="auto"/>
              <w:ind w:left="108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13">
            <w:pPr>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technology-related problem or issue</w:t>
            </w:r>
          </w:p>
        </w:tc>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00" w:line="240" w:lineRule="auto"/>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rtl w:val="0"/>
              </w:rPr>
              <w:br w:type="textWrapping"/>
            </w:r>
            <w:r w:rsidDel="00000000" w:rsidR="00000000" w:rsidRPr="00000000">
              <w:rPr>
                <w:rFonts w:ascii="Open Sans" w:cs="Open Sans" w:eastAsia="Open Sans" w:hAnsi="Open Sans"/>
                <w:i w:val="1"/>
                <w:sz w:val="20"/>
                <w:szCs w:val="20"/>
                <w:highlight w:val="yellow"/>
                <w:rtl w:val="0"/>
              </w:rPr>
              <w:t xml:space="preserve">Your School’s Tech Support:</w:t>
            </w:r>
          </w:p>
          <w:p w:rsidR="00000000" w:rsidDel="00000000" w:rsidP="00000000" w:rsidRDefault="00000000" w:rsidRPr="00000000" w14:paraId="00000015">
            <w:pPr>
              <w:numPr>
                <w:ilvl w:val="0"/>
                <w:numId w:val="4"/>
              </w:numPr>
              <w:spacing w:after="200" w:line="24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Consider setting up a new email address or anonymized Google Voice line for parents and students  to call/text specifically about distance learning tech support.</w:t>
            </w:r>
          </w:p>
        </w:tc>
      </w:tr>
      <w:tr>
        <w:trPr>
          <w:trHeight w:val="890" w:hRule="atLeast"/>
        </w:trPr>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before="20" w:lineRule="auto"/>
              <w:ind w:left="108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17">
            <w:pPr>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personal or academic concern</w:t>
            </w:r>
          </w:p>
        </w:tc>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before="100" w:line="247.20054545454548" w:lineRule="auto"/>
              <w:ind w:left="540" w:right="22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...Advisor, or Counselor/Resource Specialist if applicable</w:t>
            </w:r>
          </w:p>
          <w:p w:rsidR="00000000" w:rsidDel="00000000" w:rsidP="00000000" w:rsidRDefault="00000000" w:rsidRPr="00000000" w14:paraId="00000019">
            <w:pPr>
              <w:spacing w:before="100" w:line="247.20054545454548" w:lineRule="auto"/>
              <w:ind w:left="540" w:right="22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tc>
      </w:tr>
      <w:tr>
        <w:trPr>
          <w:trHeight w:val="890" w:hRule="atLeast"/>
        </w:trPr>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ind w:left="270" w:firstLine="0"/>
              <w:rPr>
                <w:rFonts w:ascii="Open Sans" w:cs="Open Sans" w:eastAsia="Open Sans" w:hAnsi="Open Sans"/>
                <w:i w:val="1"/>
                <w:sz w:val="20"/>
                <w:szCs w:val="20"/>
              </w:rPr>
            </w:pPr>
            <w:r w:rsidDel="00000000" w:rsidR="00000000" w:rsidRPr="00000000">
              <w:rPr>
                <w:rFonts w:ascii="Open Sans" w:cs="Open Sans" w:eastAsia="Open Sans" w:hAnsi="Open Sans"/>
                <w:sz w:val="20"/>
                <w:szCs w:val="20"/>
                <w:rtl w:val="0"/>
              </w:rPr>
              <w:t xml:space="preserve">...social-emotional concern or mental health concern</w:t>
            </w:r>
            <w:r w:rsidDel="00000000" w:rsidR="00000000" w:rsidRPr="00000000">
              <w:rPr>
                <w:rtl w:val="0"/>
              </w:rPr>
            </w:r>
          </w:p>
        </w:tc>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before="100" w:line="240" w:lineRule="auto"/>
              <w:ind w:right="22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School Mental Health Contact</w:t>
            </w:r>
          </w:p>
          <w:p w:rsidR="00000000" w:rsidDel="00000000" w:rsidP="00000000" w:rsidRDefault="00000000" w:rsidRPr="00000000" w14:paraId="0000001D">
            <w:pPr>
              <w:spacing w:before="100" w:line="240" w:lineRule="auto"/>
              <w:ind w:right="220"/>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1E">
            <w:pPr>
              <w:spacing w:before="100" w:line="240" w:lineRule="auto"/>
              <w:ind w:right="22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Additional Community Resources:</w:t>
            </w:r>
          </w:p>
          <w:p w:rsidR="00000000" w:rsidDel="00000000" w:rsidP="00000000" w:rsidRDefault="00000000" w:rsidRPr="00000000" w14:paraId="0000001F">
            <w:pPr>
              <w:spacing w:before="100" w:line="240" w:lineRule="auto"/>
              <w:ind w:left="540" w:right="220" w:firstLine="0"/>
              <w:rPr>
                <w:rFonts w:ascii="Open Sans" w:cs="Open Sans" w:eastAsia="Open Sans" w:hAnsi="Open Sans"/>
                <w:sz w:val="20"/>
                <w:szCs w:val="20"/>
              </w:rPr>
            </w:pPr>
            <w:r w:rsidDel="00000000" w:rsidR="00000000" w:rsidRPr="00000000">
              <w:rPr>
                <w:rtl w:val="0"/>
              </w:rPr>
            </w:r>
          </w:p>
        </w:tc>
      </w:tr>
      <w:tr>
        <w:trPr>
          <w:trHeight w:val="650" w:hRule="atLeast"/>
        </w:trPr>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before="1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...other issues related to distance learning</w:t>
            </w:r>
          </w:p>
        </w:tc>
        <w:tc>
          <w:tcPr>
            <w:tcBorders>
              <w:top w:color="4a86e8" w:space="0" w:sz="8" w:val="single"/>
              <w:left w:color="4a86e8" w:space="0" w:sz="8" w:val="single"/>
              <w:bottom w:color="4a86e8" w:space="0" w:sz="8" w:val="single"/>
              <w:right w:color="4a86e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before="100" w:lineRule="auto"/>
              <w:ind w:left="540" w:firstLine="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Primary School Distance Learning Contact </w:t>
            </w:r>
          </w:p>
        </w:tc>
      </w:tr>
    </w:tbl>
    <w:p w:rsidR="00000000" w:rsidDel="00000000" w:rsidP="00000000" w:rsidRDefault="00000000" w:rsidRPr="00000000" w14:paraId="00000022">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23">
      <w:pPr>
        <w:spacing w:before="60" w:line="254.40054545454552" w:lineRule="auto"/>
        <w:ind w:right="-30"/>
        <w:rPr>
          <w:rFonts w:ascii="Open Sans" w:cs="Open Sans" w:eastAsia="Open Sans" w:hAnsi="Open Sans"/>
          <w:b w:val="1"/>
          <w:i w:val="1"/>
          <w:sz w:val="28"/>
          <w:szCs w:val="28"/>
        </w:rPr>
      </w:pPr>
      <w:r w:rsidDel="00000000" w:rsidR="00000000" w:rsidRPr="00000000">
        <w:rPr>
          <w:rtl w:val="0"/>
        </w:rPr>
      </w:r>
    </w:p>
    <w:p w:rsidR="00000000" w:rsidDel="00000000" w:rsidP="00000000" w:rsidRDefault="00000000" w:rsidRPr="00000000" w14:paraId="00000024">
      <w:pPr>
        <w:spacing w:before="60" w:line="254.40054545454552" w:lineRule="auto"/>
        <w:ind w:right="-30"/>
        <w:rPr>
          <w:rFonts w:ascii="Open Sans" w:cs="Open Sans" w:eastAsia="Open Sans" w:hAnsi="Open Sans"/>
          <w:b w:val="1"/>
          <w:i w:val="1"/>
          <w:sz w:val="28"/>
          <w:szCs w:val="28"/>
        </w:rPr>
      </w:pPr>
      <w:r w:rsidDel="00000000" w:rsidR="00000000" w:rsidRPr="00000000">
        <w:rPr>
          <w:rtl w:val="0"/>
        </w:rPr>
      </w:r>
    </w:p>
    <w:p w:rsidR="00000000" w:rsidDel="00000000" w:rsidP="00000000" w:rsidRDefault="00000000" w:rsidRPr="00000000" w14:paraId="00000025">
      <w:pPr>
        <w:spacing w:before="60" w:line="254.40054545454552" w:lineRule="auto"/>
        <w:ind w:right="-30"/>
        <w:rPr>
          <w:rFonts w:ascii="Open Sans" w:cs="Open Sans" w:eastAsia="Open Sans" w:hAnsi="Open Sans"/>
          <w:b w:val="1"/>
          <w:i w:val="1"/>
          <w:sz w:val="28"/>
          <w:szCs w:val="28"/>
        </w:rPr>
      </w:pPr>
      <w:r w:rsidDel="00000000" w:rsidR="00000000" w:rsidRPr="00000000">
        <w:rPr>
          <w:rtl w:val="0"/>
        </w:rPr>
      </w:r>
    </w:p>
    <w:p w:rsidR="00000000" w:rsidDel="00000000" w:rsidP="00000000" w:rsidRDefault="00000000" w:rsidRPr="00000000" w14:paraId="00000026">
      <w:pPr>
        <w:spacing w:before="60" w:line="254.40054545454552" w:lineRule="auto"/>
        <w:ind w:right="-30"/>
        <w:rPr>
          <w:rFonts w:ascii="Open Sans" w:cs="Open Sans" w:eastAsia="Open Sans" w:hAnsi="Open Sans"/>
          <w:b w:val="1"/>
          <w:i w:val="1"/>
          <w:sz w:val="28"/>
          <w:szCs w:val="28"/>
        </w:rPr>
      </w:pPr>
      <w:r w:rsidDel="00000000" w:rsidR="00000000" w:rsidRPr="00000000">
        <w:rPr>
          <w:rtl w:val="0"/>
        </w:rPr>
      </w:r>
    </w:p>
    <w:p w:rsidR="00000000" w:rsidDel="00000000" w:rsidP="00000000" w:rsidRDefault="00000000" w:rsidRPr="00000000" w14:paraId="00000027">
      <w:pPr>
        <w:spacing w:before="60" w:line="254.40054545454552" w:lineRule="auto"/>
        <w:ind w:right="-30"/>
        <w:rPr>
          <w:rFonts w:ascii="Open Sans" w:cs="Open Sans" w:eastAsia="Open Sans" w:hAnsi="Open Sans"/>
          <w:b w:val="1"/>
          <w:i w:val="1"/>
          <w:sz w:val="28"/>
          <w:szCs w:val="28"/>
        </w:rPr>
      </w:pPr>
      <w:r w:rsidDel="00000000" w:rsidR="00000000" w:rsidRPr="00000000">
        <w:rPr>
          <w:rtl w:val="0"/>
        </w:rPr>
      </w:r>
    </w:p>
    <w:p w:rsidR="00000000" w:rsidDel="00000000" w:rsidP="00000000" w:rsidRDefault="00000000" w:rsidRPr="00000000" w14:paraId="00000028">
      <w:pPr>
        <w:spacing w:before="60" w:line="254.40054545454552" w:lineRule="auto"/>
        <w:ind w:right="-30"/>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How can I support my student?</w:t>
      </w:r>
    </w:p>
    <w:p w:rsidR="00000000" w:rsidDel="00000000" w:rsidP="00000000" w:rsidRDefault="00000000" w:rsidRPr="00000000" w14:paraId="00000029">
      <w:pPr>
        <w:spacing w:before="60" w:line="254.40054545454552" w:lineRule="auto"/>
        <w:ind w:right="-30"/>
        <w:rPr>
          <w:rFonts w:ascii="Open Sans" w:cs="Open Sans" w:eastAsia="Open Sans" w:hAnsi="Open Sans"/>
          <w:b w:val="1"/>
          <w:sz w:val="20"/>
          <w:szCs w:val="20"/>
        </w:rPr>
      </w:pPr>
      <w:r w:rsidDel="00000000" w:rsidR="00000000" w:rsidRPr="00000000">
        <w:rPr>
          <w:rFonts w:ascii="Open Sans" w:cs="Open Sans" w:eastAsia="Open Sans" w:hAnsi="Open Sans"/>
          <w:b w:val="1"/>
          <w:i w:val="1"/>
          <w:sz w:val="28"/>
          <w:szCs w:val="28"/>
          <w:rtl w:val="0"/>
        </w:rPr>
        <w:t xml:space="preserve"> </w:t>
      </w:r>
      <w:r w:rsidDel="00000000" w:rsidR="00000000" w:rsidRPr="00000000">
        <w:rPr>
          <w:rFonts w:ascii="Open Sans" w:cs="Open Sans" w:eastAsia="Open Sans" w:hAnsi="Open Sans"/>
          <w:b w:val="1"/>
          <w:i w:val="1"/>
          <w:sz w:val="20"/>
          <w:szCs w:val="20"/>
          <w:highlight w:val="yellow"/>
          <w:rtl w:val="0"/>
        </w:rPr>
        <w:t xml:space="preserve">(Optional - these are generic parent guidelines; customize as appropriate)</w:t>
      </w:r>
      <w:r w:rsidDel="00000000" w:rsidR="00000000" w:rsidRPr="00000000">
        <w:rPr>
          <w:rtl w:val="0"/>
        </w:rPr>
      </w:r>
    </w:p>
    <w:p w:rsidR="00000000" w:rsidDel="00000000" w:rsidP="00000000" w:rsidRDefault="00000000" w:rsidRPr="00000000" w14:paraId="0000002A">
      <w:pPr>
        <w:spacing w:before="60" w:line="254.40054545454552" w:lineRule="auto"/>
        <w:ind w:right="106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This is a complicated and challenging time for families. Each family’s circumstances and needs are unique. These tips are intended to be a resource for developing a plan that will work for your family: </w:t>
      </w:r>
    </w:p>
    <w:p w:rsidR="00000000" w:rsidDel="00000000" w:rsidP="00000000" w:rsidRDefault="00000000" w:rsidRPr="00000000" w14:paraId="0000002B">
      <w:pPr>
        <w:pStyle w:val="Heading5"/>
        <w:keepNext w:val="0"/>
        <w:keepLines w:val="0"/>
        <w:spacing w:after="40" w:before="220" w:lineRule="auto"/>
        <w:rPr>
          <w:rFonts w:ascii="Open Sans" w:cs="Open Sans" w:eastAsia="Open Sans" w:hAnsi="Open Sans"/>
          <w:b w:val="1"/>
          <w:color w:val="000000"/>
          <w:sz w:val="20"/>
          <w:szCs w:val="20"/>
        </w:rPr>
      </w:pPr>
      <w:bookmarkStart w:colFirst="0" w:colLast="0" w:name="_uvmw1u1gay7e" w:id="0"/>
      <w:bookmarkEnd w:id="0"/>
      <w:r w:rsidDel="00000000" w:rsidR="00000000" w:rsidRPr="00000000">
        <w:rPr>
          <w:rFonts w:ascii="Open Sans" w:cs="Open Sans" w:eastAsia="Open Sans" w:hAnsi="Open Sans"/>
          <w:b w:val="1"/>
          <w:color w:val="000000"/>
          <w:sz w:val="20"/>
          <w:szCs w:val="20"/>
          <w:rtl w:val="0"/>
        </w:rPr>
        <w:t xml:space="preserve">1—Establish routines and expectations</w:t>
      </w:r>
    </w:p>
    <w:p w:rsidR="00000000" w:rsidDel="00000000" w:rsidP="00000000" w:rsidRDefault="00000000" w:rsidRPr="00000000" w14:paraId="0000002C">
      <w:pPr>
        <w:spacing w:before="20" w:line="254.40054545454552" w:lineRule="auto"/>
        <w:ind w:right="114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Routine supports learning and provides a sense of safety for students. As much as is feasible for your family:</w:t>
      </w:r>
    </w:p>
    <w:p w:rsidR="00000000" w:rsidDel="00000000" w:rsidP="00000000" w:rsidRDefault="00000000" w:rsidRPr="00000000" w14:paraId="0000002D">
      <w:pPr>
        <w:numPr>
          <w:ilvl w:val="0"/>
          <w:numId w:val="1"/>
        </w:numPr>
        <w:spacing w:after="0" w:afterAutospacing="0" w:before="20" w:line="254.40054545454552" w:lineRule="auto"/>
        <w:ind w:left="720" w:right="11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Keep sleep schedules consistent</w:t>
      </w:r>
    </w:p>
    <w:p w:rsidR="00000000" w:rsidDel="00000000" w:rsidP="00000000" w:rsidRDefault="00000000" w:rsidRPr="00000000" w14:paraId="0000002E">
      <w:pPr>
        <w:numPr>
          <w:ilvl w:val="0"/>
          <w:numId w:val="1"/>
        </w:numPr>
        <w:spacing w:after="0" w:afterAutospacing="0" w:before="0" w:beforeAutospacing="0" w:line="254.40054545454552" w:lineRule="auto"/>
        <w:ind w:left="720" w:right="11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Set regular hours for schoolwork</w:t>
      </w:r>
    </w:p>
    <w:p w:rsidR="00000000" w:rsidDel="00000000" w:rsidP="00000000" w:rsidRDefault="00000000" w:rsidRPr="00000000" w14:paraId="0000002F">
      <w:pPr>
        <w:numPr>
          <w:ilvl w:val="0"/>
          <w:numId w:val="1"/>
        </w:numPr>
        <w:spacing w:after="0" w:afterAutospacing="0" w:before="0" w:beforeAutospacing="0" w:line="254.40054545454552" w:lineRule="auto"/>
        <w:ind w:left="720" w:right="11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Discuss and agree on the family’s expectations for device use, how to share space for schoolwork, schoolwork completion, communication, check-ins on progress. </w:t>
      </w:r>
    </w:p>
    <w:p w:rsidR="00000000" w:rsidDel="00000000" w:rsidP="00000000" w:rsidRDefault="00000000" w:rsidRPr="00000000" w14:paraId="00000030">
      <w:pPr>
        <w:numPr>
          <w:ilvl w:val="0"/>
          <w:numId w:val="1"/>
        </w:numPr>
        <w:spacing w:before="0" w:beforeAutospacing="0" w:line="254.40054545454552" w:lineRule="auto"/>
        <w:ind w:left="720" w:right="11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Write these agreements down and make them visible in the home.</w:t>
      </w:r>
    </w:p>
    <w:p w:rsidR="00000000" w:rsidDel="00000000" w:rsidP="00000000" w:rsidRDefault="00000000" w:rsidRPr="00000000" w14:paraId="00000031">
      <w:pPr>
        <w:pStyle w:val="Heading5"/>
        <w:keepNext w:val="0"/>
        <w:keepLines w:val="0"/>
        <w:spacing w:after="40" w:before="220" w:lineRule="auto"/>
        <w:rPr>
          <w:rFonts w:ascii="Open Sans" w:cs="Open Sans" w:eastAsia="Open Sans" w:hAnsi="Open Sans"/>
          <w:b w:val="1"/>
          <w:color w:val="000000"/>
          <w:sz w:val="20"/>
          <w:szCs w:val="20"/>
        </w:rPr>
      </w:pPr>
      <w:bookmarkStart w:colFirst="0" w:colLast="0" w:name="_214qbj41y70s" w:id="1"/>
      <w:bookmarkEnd w:id="1"/>
      <w:r w:rsidDel="00000000" w:rsidR="00000000" w:rsidRPr="00000000">
        <w:rPr>
          <w:rFonts w:ascii="Open Sans" w:cs="Open Sans" w:eastAsia="Open Sans" w:hAnsi="Open Sans"/>
          <w:b w:val="1"/>
          <w:color w:val="000000"/>
          <w:sz w:val="20"/>
          <w:szCs w:val="20"/>
          <w:rtl w:val="0"/>
        </w:rPr>
        <w:t xml:space="preserve">2—Begin and end each day with a check-in</w:t>
      </w:r>
    </w:p>
    <w:p w:rsidR="00000000" w:rsidDel="00000000" w:rsidP="00000000" w:rsidRDefault="00000000" w:rsidRPr="00000000" w14:paraId="00000032">
      <w:pPr>
        <w:numPr>
          <w:ilvl w:val="0"/>
          <w:numId w:val="7"/>
        </w:numPr>
        <w:spacing w:after="0" w:afterAutospacing="0" w:before="160" w:line="254.40054545454552" w:lineRule="auto"/>
        <w:ind w:left="72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Morning check-ins set the course for the day:</w:t>
      </w:r>
    </w:p>
    <w:p w:rsidR="00000000" w:rsidDel="00000000" w:rsidP="00000000" w:rsidRDefault="00000000" w:rsidRPr="00000000" w14:paraId="00000033">
      <w:pPr>
        <w:numPr>
          <w:ilvl w:val="1"/>
          <w:numId w:val="7"/>
        </w:numPr>
        <w:spacing w:after="0" w:afterAutospacing="0" w:before="0" w:beforeAutospacing="0" w:line="254.40054545454552" w:lineRule="auto"/>
        <w:ind w:left="144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your child learning today? What are their learning goals and tasks? </w:t>
      </w:r>
    </w:p>
    <w:p w:rsidR="00000000" w:rsidDel="00000000" w:rsidP="00000000" w:rsidRDefault="00000000" w:rsidRPr="00000000" w14:paraId="00000034">
      <w:pPr>
        <w:numPr>
          <w:ilvl w:val="1"/>
          <w:numId w:val="7"/>
        </w:numPr>
        <w:spacing w:after="0" w:afterAutospacing="0" w:before="0" w:beforeAutospacing="0" w:line="254.40054545454552" w:lineRule="auto"/>
        <w:ind w:left="144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will they spend their time? </w:t>
      </w:r>
    </w:p>
    <w:p w:rsidR="00000000" w:rsidDel="00000000" w:rsidP="00000000" w:rsidRDefault="00000000" w:rsidRPr="00000000" w14:paraId="00000035">
      <w:pPr>
        <w:numPr>
          <w:ilvl w:val="1"/>
          <w:numId w:val="7"/>
        </w:numPr>
        <w:spacing w:after="0" w:afterAutospacing="0" w:before="0" w:beforeAutospacing="0" w:line="254.40054545454552" w:lineRule="auto"/>
        <w:ind w:left="144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resources do they require? What support do they need? </w:t>
      </w:r>
    </w:p>
    <w:p w:rsidR="00000000" w:rsidDel="00000000" w:rsidP="00000000" w:rsidRDefault="00000000" w:rsidRPr="00000000" w14:paraId="00000036">
      <w:pPr>
        <w:numPr>
          <w:ilvl w:val="0"/>
          <w:numId w:val="7"/>
        </w:numPr>
        <w:spacing w:after="0" w:afterAutospacing="0" w:before="0" w:beforeAutospacing="0" w:line="254.40054545454552" w:lineRule="auto"/>
        <w:ind w:left="72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End of day check-in helps everyone feel accountable, accomplished and helps improve the process for the next day:</w:t>
      </w:r>
    </w:p>
    <w:p w:rsidR="00000000" w:rsidDel="00000000" w:rsidP="00000000" w:rsidRDefault="00000000" w:rsidRPr="00000000" w14:paraId="00000037">
      <w:pPr>
        <w:numPr>
          <w:ilvl w:val="1"/>
          <w:numId w:val="7"/>
        </w:numPr>
        <w:spacing w:after="0" w:afterAutospacing="0" w:before="0" w:beforeAutospacing="0" w:line="254.40054545454552" w:lineRule="auto"/>
        <w:ind w:left="144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did you learn and accomplish today?</w:t>
      </w:r>
    </w:p>
    <w:p w:rsidR="00000000" w:rsidDel="00000000" w:rsidP="00000000" w:rsidRDefault="00000000" w:rsidRPr="00000000" w14:paraId="00000038">
      <w:pPr>
        <w:numPr>
          <w:ilvl w:val="1"/>
          <w:numId w:val="7"/>
        </w:numPr>
        <w:spacing w:before="0" w:beforeAutospacing="0" w:line="254.40054545454552" w:lineRule="auto"/>
        <w:ind w:left="144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worked in your learning process today? What needs work for tomorrow?</w:t>
      </w:r>
    </w:p>
    <w:p w:rsidR="00000000" w:rsidDel="00000000" w:rsidP="00000000" w:rsidRDefault="00000000" w:rsidRPr="00000000" w14:paraId="00000039">
      <w:pPr>
        <w:pStyle w:val="Heading5"/>
        <w:keepNext w:val="0"/>
        <w:keepLines w:val="0"/>
        <w:spacing w:after="40" w:before="220" w:lineRule="auto"/>
        <w:rPr>
          <w:rFonts w:ascii="Open Sans" w:cs="Open Sans" w:eastAsia="Open Sans" w:hAnsi="Open Sans"/>
          <w:b w:val="1"/>
          <w:color w:val="000000"/>
          <w:sz w:val="20"/>
          <w:szCs w:val="20"/>
        </w:rPr>
      </w:pPr>
      <w:bookmarkStart w:colFirst="0" w:colLast="0" w:name="_mnau0g5wgtj0" w:id="2"/>
      <w:bookmarkEnd w:id="2"/>
      <w:r w:rsidDel="00000000" w:rsidR="00000000" w:rsidRPr="00000000">
        <w:rPr>
          <w:rFonts w:ascii="Open Sans" w:cs="Open Sans" w:eastAsia="Open Sans" w:hAnsi="Open Sans"/>
          <w:b w:val="1"/>
          <w:color w:val="000000"/>
          <w:sz w:val="20"/>
          <w:szCs w:val="20"/>
          <w:rtl w:val="0"/>
        </w:rPr>
        <w:t xml:space="preserve">3—Balance independence and supervision</w:t>
      </w:r>
    </w:p>
    <w:p w:rsidR="00000000" w:rsidDel="00000000" w:rsidP="00000000" w:rsidRDefault="00000000" w:rsidRPr="00000000" w14:paraId="0000003A">
      <w:pPr>
        <w:numPr>
          <w:ilvl w:val="0"/>
          <w:numId w:val="8"/>
        </w:numPr>
        <w:spacing w:after="0" w:afterAutospacing="0" w:before="20" w:line="254.40054545454552" w:lineRule="auto"/>
        <w:ind w:left="720" w:right="11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Depending on students’ ages and capacities, they may be able to step up and be more independent in their learning.</w:t>
      </w:r>
    </w:p>
    <w:p w:rsidR="00000000" w:rsidDel="00000000" w:rsidP="00000000" w:rsidRDefault="00000000" w:rsidRPr="00000000" w14:paraId="0000003B">
      <w:pPr>
        <w:numPr>
          <w:ilvl w:val="0"/>
          <w:numId w:val="8"/>
        </w:numPr>
        <w:spacing w:before="0" w:beforeAutospacing="0" w:line="254.40054545454552" w:lineRule="auto"/>
        <w:ind w:left="720" w:right="11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Students will also need monitoring; regularly check their Google Classroom and PowerSchool to verify that they’re on track.</w:t>
      </w:r>
    </w:p>
    <w:p w:rsidR="00000000" w:rsidDel="00000000" w:rsidP="00000000" w:rsidRDefault="00000000" w:rsidRPr="00000000" w14:paraId="0000003C">
      <w:pPr>
        <w:pStyle w:val="Heading5"/>
        <w:keepNext w:val="0"/>
        <w:keepLines w:val="0"/>
        <w:spacing w:after="40" w:before="220" w:lineRule="auto"/>
        <w:rPr>
          <w:rFonts w:ascii="Open Sans" w:cs="Open Sans" w:eastAsia="Open Sans" w:hAnsi="Open Sans"/>
          <w:b w:val="1"/>
          <w:color w:val="000000"/>
          <w:sz w:val="20"/>
          <w:szCs w:val="20"/>
        </w:rPr>
      </w:pPr>
      <w:bookmarkStart w:colFirst="0" w:colLast="0" w:name="_xveyk8f7uiy4" w:id="3"/>
      <w:bookmarkEnd w:id="3"/>
      <w:r w:rsidDel="00000000" w:rsidR="00000000" w:rsidRPr="00000000">
        <w:rPr>
          <w:rFonts w:ascii="Open Sans" w:cs="Open Sans" w:eastAsia="Open Sans" w:hAnsi="Open Sans"/>
          <w:b w:val="1"/>
          <w:color w:val="000000"/>
          <w:sz w:val="20"/>
          <w:szCs w:val="20"/>
          <w:rtl w:val="0"/>
        </w:rPr>
        <w:t xml:space="preserve">4—Address physical and social-emotional needs</w:t>
      </w:r>
    </w:p>
    <w:p w:rsidR="00000000" w:rsidDel="00000000" w:rsidP="00000000" w:rsidRDefault="00000000" w:rsidRPr="00000000" w14:paraId="0000003D">
      <w:pPr>
        <w:numPr>
          <w:ilvl w:val="0"/>
          <w:numId w:val="2"/>
        </w:numPr>
        <w:spacing w:after="0" w:afterAutospacing="0" w:before="20" w:line="254.40054545454552" w:lineRule="auto"/>
        <w:ind w:left="720" w:right="12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Encourage your child to be active in some way during the day-- even doing chores can get them moving!</w:t>
      </w:r>
    </w:p>
    <w:p w:rsidR="00000000" w:rsidDel="00000000" w:rsidP="00000000" w:rsidRDefault="00000000" w:rsidRPr="00000000" w14:paraId="0000003E">
      <w:pPr>
        <w:numPr>
          <w:ilvl w:val="0"/>
          <w:numId w:val="2"/>
        </w:numPr>
        <w:spacing w:after="0" w:afterAutospacing="0" w:before="0" w:beforeAutospacing="0" w:line="254.40054545454552" w:lineRule="auto"/>
        <w:ind w:left="720" w:right="12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Regularly check in with your child about how they’re feeling. It’s normal to be anxious, preoccupied, sad, and upset during an unprecedented time like this. Naming what they are feeling is an important step.</w:t>
      </w:r>
    </w:p>
    <w:p w:rsidR="00000000" w:rsidDel="00000000" w:rsidP="00000000" w:rsidRDefault="00000000" w:rsidRPr="00000000" w14:paraId="0000003F">
      <w:pPr>
        <w:numPr>
          <w:ilvl w:val="0"/>
          <w:numId w:val="2"/>
        </w:numPr>
        <w:spacing w:after="0" w:afterAutospacing="0" w:before="0" w:beforeAutospacing="0" w:line="254.40054545454552" w:lineRule="auto"/>
        <w:ind w:left="720" w:right="12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Use resources: </w:t>
      </w:r>
      <w:hyperlink r:id="rId7">
        <w:r w:rsidDel="00000000" w:rsidR="00000000" w:rsidRPr="00000000">
          <w:rPr>
            <w:rFonts w:ascii="Open Sans" w:cs="Open Sans" w:eastAsia="Open Sans" w:hAnsi="Open Sans"/>
            <w:sz w:val="20"/>
            <w:szCs w:val="20"/>
            <w:u w:val="single"/>
            <w:rtl w:val="0"/>
          </w:rPr>
          <w:t xml:space="preserve">Link here</w:t>
        </w:r>
      </w:hyperlink>
      <w:r w:rsidDel="00000000" w:rsidR="00000000" w:rsidRPr="00000000">
        <w:rPr>
          <w:rtl w:val="0"/>
        </w:rPr>
      </w:r>
    </w:p>
    <w:p w:rsidR="00000000" w:rsidDel="00000000" w:rsidP="00000000" w:rsidRDefault="00000000" w:rsidRPr="00000000" w14:paraId="00000040">
      <w:pPr>
        <w:numPr>
          <w:ilvl w:val="0"/>
          <w:numId w:val="2"/>
        </w:numPr>
        <w:spacing w:before="0" w:beforeAutospacing="0" w:line="254.40054545454552" w:lineRule="auto"/>
        <w:ind w:left="720" w:right="12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your child find ways to connect with friends while maintaining social distance. </w:t>
      </w:r>
    </w:p>
    <w:p w:rsidR="00000000" w:rsidDel="00000000" w:rsidP="00000000" w:rsidRDefault="00000000" w:rsidRPr="00000000" w14:paraId="00000041">
      <w:pPr>
        <w:pStyle w:val="Heading5"/>
        <w:keepNext w:val="0"/>
        <w:keepLines w:val="0"/>
        <w:spacing w:after="40" w:before="220" w:lineRule="auto"/>
        <w:rPr>
          <w:rFonts w:ascii="Open Sans" w:cs="Open Sans" w:eastAsia="Open Sans" w:hAnsi="Open Sans"/>
          <w:b w:val="1"/>
          <w:color w:val="000000"/>
          <w:sz w:val="20"/>
          <w:szCs w:val="20"/>
        </w:rPr>
      </w:pPr>
      <w:bookmarkStart w:colFirst="0" w:colLast="0" w:name="_slrtvc94idbp" w:id="4"/>
      <w:bookmarkEnd w:id="4"/>
      <w:r w:rsidDel="00000000" w:rsidR="00000000" w:rsidRPr="00000000">
        <w:rPr>
          <w:rFonts w:ascii="Open Sans" w:cs="Open Sans" w:eastAsia="Open Sans" w:hAnsi="Open Sans"/>
          <w:b w:val="1"/>
          <w:color w:val="000000"/>
          <w:sz w:val="20"/>
          <w:szCs w:val="20"/>
          <w:rtl w:val="0"/>
        </w:rPr>
        <w:t xml:space="preserve">5—Be flexible</w:t>
      </w:r>
    </w:p>
    <w:p w:rsidR="00000000" w:rsidDel="00000000" w:rsidP="00000000" w:rsidRDefault="00000000" w:rsidRPr="00000000" w14:paraId="00000042">
      <w:pPr>
        <w:numPr>
          <w:ilvl w:val="0"/>
          <w:numId w:val="5"/>
        </w:numPr>
        <w:spacing w:after="0" w:afterAutospacing="0" w:before="20" w:line="254.40054545454552" w:lineRule="auto"/>
        <w:ind w:left="72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Plans may need to change based on new direction from the state or city, on family or individual needs, or other circumstances. </w:t>
      </w:r>
    </w:p>
    <w:p w:rsidR="00000000" w:rsidDel="00000000" w:rsidP="00000000" w:rsidRDefault="00000000" w:rsidRPr="00000000" w14:paraId="00000043">
      <w:pPr>
        <w:numPr>
          <w:ilvl w:val="0"/>
          <w:numId w:val="5"/>
        </w:numPr>
        <w:spacing w:before="0" w:beforeAutospacing="0" w:line="254.40054545454552" w:lineRule="auto"/>
        <w:ind w:left="720" w:righ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gentle with yourself-- these are unprecedented times for parents in particular. We can only do our best.</w:t>
      </w:r>
    </w:p>
    <w:p w:rsidR="00000000" w:rsidDel="00000000" w:rsidP="00000000" w:rsidRDefault="00000000" w:rsidRPr="00000000" w14:paraId="00000044">
      <w:pPr>
        <w:spacing w:before="20" w:line="254.40054545454552" w:lineRule="auto"/>
        <w:ind w:left="720" w:righ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5">
      <w:pPr>
        <w:spacing w:before="20" w:lineRule="auto"/>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6">
      <w:pPr>
        <w:spacing w:before="20"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47">
      <w:pPr>
        <w:spacing w:before="20" w:lineRule="auto"/>
        <w:rPr>
          <w:rFonts w:ascii="Open Sans" w:cs="Open Sans" w:eastAsia="Open Sans" w:hAnsi="Open Sans"/>
          <w:i w:val="1"/>
          <w:sz w:val="20"/>
          <w:szCs w:val="20"/>
        </w:rPr>
      </w:pPr>
      <w:r w:rsidDel="00000000" w:rsidR="00000000" w:rsidRPr="00000000">
        <w:rPr>
          <w:rtl w:val="0"/>
        </w:rPr>
      </w:r>
    </w:p>
    <w:tbl>
      <w:tblPr>
        <w:tblStyle w:val="Table2"/>
        <w:tblW w:w="102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5490"/>
        <w:tblGridChange w:id="0">
          <w:tblGrid>
            <w:gridCol w:w="4770"/>
            <w:gridCol w:w="5490"/>
          </w:tblGrid>
        </w:tblGridChange>
      </w:tblGrid>
      <w:tr>
        <w:trPr>
          <w:trHeight w:val="705" w:hRule="atLeast"/>
        </w:trPr>
        <w:tc>
          <w:tcPr>
            <w:gridSpan w:val="2"/>
            <w:tcBorders>
              <w:top w:color="000000" w:space="0" w:sz="0" w:val="nil"/>
              <w:left w:color="000000" w:space="0" w:sz="0" w:val="nil"/>
              <w:bottom w:color="000000" w:space="0" w:sz="0" w:val="nil"/>
              <w:right w:color="000000" w:space="0" w:sz="0" w:val="nil"/>
            </w:tcBorders>
            <w:shd w:fill="9900ff" w:val="clear"/>
            <w:tcMar>
              <w:top w:w="100.0" w:type="dxa"/>
              <w:left w:w="100.0" w:type="dxa"/>
              <w:bottom w:w="100.0" w:type="dxa"/>
              <w:right w:w="100.0" w:type="dxa"/>
            </w:tcMar>
            <w:vAlign w:val="top"/>
          </w:tcPr>
          <w:p w:rsidR="00000000" w:rsidDel="00000000" w:rsidP="00000000" w:rsidRDefault="00000000" w:rsidRPr="00000000" w14:paraId="00000048">
            <w:pPr>
              <w:spacing w:before="120" w:lineRule="auto"/>
              <w:ind w:right="12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Student Roles &amp; Responsibilities</w:t>
            </w:r>
          </w:p>
        </w:tc>
      </w:tr>
      <w:tr>
        <w:trPr>
          <w:trHeight w:val="1800" w:hRule="atLeast"/>
        </w:trPr>
        <w:tc>
          <w:tcPr>
            <w:gridSpan w:val="2"/>
            <w:tcBorders>
              <w:top w:color="000000" w:space="0" w:sz="0" w:val="nil"/>
              <w:left w:color="9900ff" w:space="0" w:sz="8" w:val="single"/>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20" w:lineRule="auto"/>
              <w:ind w:left="630" w:hanging="285"/>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Consider listing expectations around:</w:t>
            </w:r>
          </w:p>
          <w:p w:rsidR="00000000" w:rsidDel="00000000" w:rsidP="00000000" w:rsidRDefault="00000000" w:rsidRPr="00000000" w14:paraId="0000004B">
            <w:pPr>
              <w:numPr>
                <w:ilvl w:val="0"/>
                <w:numId w:val="3"/>
              </w:numPr>
              <w:spacing w:after="0" w:afterAutospacing="0" w:before="2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When and how students are to check for schoolwork</w:t>
            </w:r>
          </w:p>
          <w:p w:rsidR="00000000" w:rsidDel="00000000" w:rsidP="00000000" w:rsidRDefault="00000000" w:rsidRPr="00000000" w14:paraId="0000004C">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Academic integrity</w:t>
            </w:r>
          </w:p>
          <w:p w:rsidR="00000000" w:rsidDel="00000000" w:rsidP="00000000" w:rsidRDefault="00000000" w:rsidRPr="00000000" w14:paraId="0000004D">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Setting up schedules and spaces for schoolwork at home</w:t>
            </w:r>
          </w:p>
          <w:p w:rsidR="00000000" w:rsidDel="00000000" w:rsidP="00000000" w:rsidRDefault="00000000" w:rsidRPr="00000000" w14:paraId="0000004E">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Communicating with teachers and peers</w:t>
            </w:r>
          </w:p>
          <w:p w:rsidR="00000000" w:rsidDel="00000000" w:rsidP="00000000" w:rsidRDefault="00000000" w:rsidRPr="00000000" w14:paraId="0000004F">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References to student handbooks and tech agreements that still apply</w:t>
            </w:r>
          </w:p>
          <w:p w:rsidR="00000000" w:rsidDel="00000000" w:rsidP="00000000" w:rsidRDefault="00000000" w:rsidRPr="00000000" w14:paraId="00000050">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How to receive additional support</w:t>
            </w:r>
          </w:p>
          <w:p w:rsidR="00000000" w:rsidDel="00000000" w:rsidP="00000000" w:rsidRDefault="00000000" w:rsidRPr="00000000" w14:paraId="00000051">
            <w:pPr>
              <w:numPr>
                <w:ilvl w:val="0"/>
                <w:numId w:val="3"/>
              </w:numPr>
              <w:spacing w:after="0" w:afterAutospacing="0"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Wellness and enrichment</w:t>
            </w:r>
          </w:p>
          <w:p w:rsidR="00000000" w:rsidDel="00000000" w:rsidP="00000000" w:rsidRDefault="00000000" w:rsidRPr="00000000" w14:paraId="00000052">
            <w:pPr>
              <w:numPr>
                <w:ilvl w:val="0"/>
                <w:numId w:val="3"/>
              </w:numPr>
              <w:spacing w:before="0" w:beforeAutospacing="0" w:lineRule="auto"/>
              <w:ind w:left="720" w:hanging="360"/>
              <w:rPr>
                <w:rFonts w:ascii="Open Sans" w:cs="Open Sans" w:eastAsia="Open Sans" w:hAnsi="Open Sans"/>
                <w:i w:val="1"/>
                <w:sz w:val="20"/>
                <w:szCs w:val="20"/>
                <w:highlight w:val="yellow"/>
              </w:rPr>
            </w:pPr>
            <w:r w:rsidDel="00000000" w:rsidR="00000000" w:rsidRPr="00000000">
              <w:rPr>
                <w:rFonts w:ascii="Open Sans" w:cs="Open Sans" w:eastAsia="Open Sans" w:hAnsi="Open Sans"/>
                <w:i w:val="1"/>
                <w:sz w:val="20"/>
                <w:szCs w:val="20"/>
                <w:highlight w:val="yellow"/>
                <w:rtl w:val="0"/>
              </w:rPr>
              <w:t xml:space="preserve">Video chat norms</w:t>
            </w:r>
          </w:p>
          <w:p w:rsidR="00000000" w:rsidDel="00000000" w:rsidP="00000000" w:rsidRDefault="00000000" w:rsidRPr="00000000" w14:paraId="00000053">
            <w:pPr>
              <w:spacing w:before="20" w:lineRule="auto"/>
              <w:ind w:left="1540" w:firstLine="0"/>
              <w:rPr>
                <w:rFonts w:ascii="Open Sans" w:cs="Open Sans" w:eastAsia="Open Sans" w:hAnsi="Open Sans"/>
                <w:sz w:val="20"/>
                <w:szCs w:val="20"/>
              </w:rPr>
            </w:pPr>
            <w:r w:rsidDel="00000000" w:rsidR="00000000" w:rsidRPr="00000000">
              <w:rPr>
                <w:rtl w:val="0"/>
              </w:rPr>
            </w:r>
          </w:p>
        </w:tc>
      </w:tr>
      <w:tr>
        <w:trPr>
          <w:trHeight w:val="665" w:hRule="atLeast"/>
        </w:trPr>
        <w:tc>
          <w:tcPr>
            <w:gridSpan w:val="2"/>
            <w:tcBorders>
              <w:top w:color="000000" w:space="0" w:sz="0" w:val="nil"/>
              <w:left w:color="000000" w:space="0" w:sz="0" w:val="nil"/>
              <w:bottom w:color="000000" w:space="0" w:sz="0" w:val="nil"/>
              <w:right w:color="000000" w:space="0" w:sz="0" w:val="nil"/>
            </w:tcBorders>
            <w:shd w:fill="9900ff" w:val="clear"/>
            <w:tcMar>
              <w:top w:w="100.0" w:type="dxa"/>
              <w:left w:w="100.0" w:type="dxa"/>
              <w:bottom w:w="100.0" w:type="dxa"/>
              <w:right w:w="100.0" w:type="dxa"/>
            </w:tcMar>
            <w:vAlign w:val="top"/>
          </w:tcPr>
          <w:p w:rsidR="00000000" w:rsidDel="00000000" w:rsidP="00000000" w:rsidRDefault="00000000" w:rsidRPr="00000000" w14:paraId="00000055">
            <w:pPr>
              <w:spacing w:before="12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        For questions about ...                                 Contact/Reference...</w:t>
            </w:r>
          </w:p>
        </w:tc>
      </w:tr>
      <w:tr>
        <w:trPr>
          <w:trHeight w:val="650" w:hRule="atLeast"/>
        </w:trPr>
        <w:tc>
          <w:tcPr>
            <w:tcBorders>
              <w:top w:color="000000" w:space="0" w:sz="0" w:val="nil"/>
              <w:left w:color="9900ff" w:space="0" w:sz="8" w:val="single"/>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before="120" w:lineRule="auto"/>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course, assignment, or resource</w:t>
            </w:r>
          </w:p>
        </w:tc>
        <w:tc>
          <w:tcPr>
            <w:tcBorders>
              <w:top w:color="000000" w:space="0" w:sz="0" w:val="nil"/>
              <w:left w:color="000000" w:space="0" w:sz="0" w:val="nil"/>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before="120" w:lineRule="auto"/>
              <w:ind w:left="54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relevant teacher</w:t>
            </w:r>
          </w:p>
          <w:p w:rsidR="00000000" w:rsidDel="00000000" w:rsidP="00000000" w:rsidRDefault="00000000" w:rsidRPr="00000000" w14:paraId="00000059">
            <w:pPr>
              <w:spacing w:before="120" w:lineRule="auto"/>
              <w:ind w:left="54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sz w:val="20"/>
                <w:szCs w:val="20"/>
                <w:highlight w:val="yellow"/>
                <w:rtl w:val="0"/>
              </w:rPr>
              <w:t xml:space="preserve">Your school’s distance learning online hub (Google Classroom, Blackboard, etc.)</w:t>
            </w:r>
            <w:r w:rsidDel="00000000" w:rsidR="00000000" w:rsidRPr="00000000">
              <w:rPr>
                <w:rtl w:val="0"/>
              </w:rPr>
            </w:r>
          </w:p>
        </w:tc>
      </w:tr>
      <w:tr>
        <w:trPr>
          <w:trHeight w:val="905" w:hRule="atLeast"/>
        </w:trPr>
        <w:tc>
          <w:tcPr>
            <w:tcBorders>
              <w:top w:color="000000" w:space="0" w:sz="0" w:val="nil"/>
              <w:left w:color="9900ff" w:space="0" w:sz="8" w:val="single"/>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before="20" w:lineRule="auto"/>
              <w:ind w:left="108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5B">
            <w:pPr>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technology-related problem or issue</w:t>
            </w:r>
          </w:p>
        </w:tc>
        <w:tc>
          <w:tcPr>
            <w:tcBorders>
              <w:top w:color="000000" w:space="0" w:sz="0" w:val="nil"/>
              <w:left w:color="000000" w:space="0" w:sz="0" w:val="nil"/>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numPr>
                <w:ilvl w:val="0"/>
                <w:numId w:val="6"/>
              </w:numPr>
              <w:spacing w:after="0" w:after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i w:val="1"/>
                <w:sz w:val="20"/>
                <w:szCs w:val="20"/>
                <w:highlight w:val="yellow"/>
                <w:rtl w:val="0"/>
              </w:rPr>
              <w:t xml:space="preserve">Your School’s Tech Support:</w:t>
            </w:r>
          </w:p>
          <w:p w:rsidR="00000000" w:rsidDel="00000000" w:rsidP="00000000" w:rsidRDefault="00000000" w:rsidRPr="00000000" w14:paraId="0000005D">
            <w:pPr>
              <w:numPr>
                <w:ilvl w:val="1"/>
                <w:numId w:val="6"/>
              </w:numPr>
              <w:spacing w:after="200" w:line="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i w:val="1"/>
                <w:sz w:val="20"/>
                <w:szCs w:val="20"/>
                <w:highlight w:val="yellow"/>
                <w:rtl w:val="0"/>
              </w:rPr>
              <w:t xml:space="preserve">Consider setting up a new email address or anonymized Google Voice line for parents and students  to call/text specifically about distance learning tech support.</w:t>
            </w:r>
            <w:r w:rsidDel="00000000" w:rsidR="00000000" w:rsidRPr="00000000">
              <w:rPr>
                <w:rtl w:val="0"/>
              </w:rPr>
            </w:r>
          </w:p>
        </w:tc>
      </w:tr>
      <w:tr>
        <w:trPr>
          <w:trHeight w:val="890" w:hRule="atLeast"/>
        </w:trPr>
        <w:tc>
          <w:tcPr>
            <w:tcBorders>
              <w:top w:color="000000" w:space="0" w:sz="0" w:val="nil"/>
              <w:left w:color="9900ff" w:space="0" w:sz="8" w:val="single"/>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before="20" w:lineRule="auto"/>
              <w:ind w:left="108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5F">
            <w:pPr>
              <w:ind w:left="27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personal, academic or social-emotional concern</w:t>
            </w:r>
          </w:p>
        </w:tc>
        <w:tc>
          <w:tcPr>
            <w:tcBorders>
              <w:top w:color="000000" w:space="0" w:sz="0" w:val="nil"/>
              <w:left w:color="000000" w:space="0" w:sz="0" w:val="nil"/>
              <w:bottom w:color="9900ff" w:space="0" w:sz="8" w:val="single"/>
              <w:right w:color="9900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before="100" w:line="247.20054545454548" w:lineRule="auto"/>
              <w:ind w:left="540" w:right="22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...Advisor, or counselor/Resource Specialist if applicable</w:t>
            </w:r>
          </w:p>
          <w:p w:rsidR="00000000" w:rsidDel="00000000" w:rsidP="00000000" w:rsidRDefault="00000000" w:rsidRPr="00000000" w14:paraId="00000061">
            <w:pPr>
              <w:spacing w:before="100" w:line="247.20054545454548" w:lineRule="auto"/>
              <w:ind w:left="540" w:right="220" w:firstLine="0"/>
              <w:rPr>
                <w:rFonts w:ascii="Open Sans" w:cs="Open Sans" w:eastAsia="Open Sans" w:hAnsi="Open Sans"/>
                <w:i w:val="1"/>
                <w:sz w:val="20"/>
                <w:szCs w:val="20"/>
                <w:highlight w:val="yellow"/>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sz w:val="20"/>
                <w:szCs w:val="20"/>
                <w:highlight w:val="yellow"/>
                <w:rtl w:val="0"/>
              </w:rPr>
              <w:t xml:space="preserve">Wellness resources</w:t>
            </w:r>
          </w:p>
        </w:tc>
      </w:tr>
    </w:tbl>
    <w:p w:rsidR="00000000" w:rsidDel="00000000" w:rsidP="00000000" w:rsidRDefault="00000000" w:rsidRPr="00000000" w14:paraId="00000062">
      <w:pPr>
        <w:rPr>
          <w:rFonts w:ascii="Open Sans" w:cs="Open Sans" w:eastAsia="Open Sans" w:hAnsi="Open Sans"/>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drive/u/1/folders/1XSH_bJKysP-XglCraGyu6URul3XJ6T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